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温州理工学院经济与管理学院2022-2023学年第二学期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院优秀学生干部和院工作积极分子评比考核结果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院优秀学生干部名单（76人）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赵若洁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黄逸洋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崔亿天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李  慧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寿佳瑶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金嘉祺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徐佳琳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黄椿萱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李伊静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郭心蕙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郑紫尹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虞莹娜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马佳微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宣泽彬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刘奕辰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罗  蓝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邓星瑶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范可欣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叶嘉懿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叶如意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颜昕怡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叶佳瑶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陈彦硕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吕亦昆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谢江琳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林赛男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毛依萍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周  静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张梦婷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汤子晗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孙  玉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陈彩虹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周秀秀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王佳慧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廖悦含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彭敬凯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陈路遥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赵怡佳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  璐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邱钶迪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耿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劭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涵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赵  涵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徐盈盈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娄嘉芮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陈琳琳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朱扬帆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陈婷婷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陈洁仪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张  威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于莉媛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王楠茜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姚  心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顿世婕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冯美萍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洪小秋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韩欣悦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万珍妮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王惠琳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蔡吴玲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马玉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风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阎俏颖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魏亦瑜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陈烨均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谢欣雨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潘  瓒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徐旭栋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王  进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李茹静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邵辉艳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曾凯琳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姜  丰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潘嘉怡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王  哲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苏政韩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杨济瑜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冯仕卯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龙飞艳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院工作积极分子名单（86人）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杨铭佳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林心洁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李</w:t>
      </w:r>
      <w:r>
        <w:rPr>
          <w:rStyle w:val="4"/>
          <w:rFonts w:hint="eastAsia" w:asciiTheme="minorEastAsia" w:hAnsiTheme="minorEastAsia" w:cstheme="minorEastAsia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慧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蒋一菲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盛佳丹</w:t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王嘉怡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凯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陈靖皓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鑫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梁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丽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宋佳敏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周承楠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陈鸿坤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曹浩睿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蒋宇阳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黄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婷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胡琼媛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韩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楠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夏樟杨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邓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恬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李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琳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唐金莉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吴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畅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董柯成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吴溢杰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陈柳冰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李孟媛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范玲玲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何会琳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何乐华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金欣楠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庄子莹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傅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艺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周依霖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石江浩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姜阳萍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曹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力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许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晴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吴文丽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王小丫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王赛玲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黄冬玲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谭孟玲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王婧怡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杨心茹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周星宇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李语菲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许可佳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吴陵川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项怡静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沈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颖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张艺骞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陈妙妙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吴秋雨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庄思思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朱淑颖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潘奕涵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闫楠楠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李雨恬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楼帅易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徐嫄嫄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吕军华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朱禹企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孙雯瑶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周炜茜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王庭池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宋哲熠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刘宇文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许煌斐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戴淑婷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张晨阳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陈朝禾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陈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晗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郭慧莉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李思妮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许燕鸿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黄可可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许怡怡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於安哲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王子雯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郭航菲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郑婷婷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胡湘</w:t>
      </w:r>
      <w:r>
        <w:rPr>
          <w:rStyle w:val="4"/>
          <w:rFonts w:hint="eastAsia" w:asciiTheme="minorEastAsia" w:hAnsi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瓶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应思琪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default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方孔辉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王昔莉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董文娴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>董浩然</w:t>
      </w:r>
    </w:p>
    <w:p>
      <w:pPr>
        <w:numPr>
          <w:ilvl w:val="0"/>
          <w:numId w:val="0"/>
        </w:numPr>
        <w:spacing w:line="240" w:lineRule="auto"/>
        <w:ind w:leftChars="200"/>
        <w:jc w:val="both"/>
        <w:rPr>
          <w:rStyle w:val="4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ab/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A41E1"/>
    <w:multiLevelType w:val="singleLevel"/>
    <w:tmpl w:val="880A41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549</Characters>
  <Lines>0</Lines>
  <Paragraphs>0</Paragraphs>
  <TotalTime>0</TotalTime>
  <ScaleCrop>false</ScaleCrop>
  <LinksUpToDate>false</LinksUpToDate>
  <CharactersWithSpaces>744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2023-09-05T10:48:00Z</dcterms:created>
  <dc:creator>酒酿小椿</dc:creator>
  <cp:lastModifiedBy>iPhone</cp:lastModifiedBy>
  <dcterms:modified xsi:type="dcterms:W3CDTF">2023-09-27T16:25:29Z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0E9825D62B4D43419A43987FA243C61B_11</vt:lpwstr>
  </property>
</Properties>
</file>