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731"/>
        <w:tblW w:w="0" w:type="auto"/>
        <w:tblInd w:w="0" w:type="dxa"/>
        <w:tblLayout w:type="fixed"/>
        <w:tblLook w:val="0000"/>
      </w:tblPr>
      <w:tblGrid>
        <w:gridCol w:w="1464"/>
        <w:gridCol w:w="1704"/>
        <w:gridCol w:w="720"/>
        <w:gridCol w:w="4634"/>
      </w:tblGrid>
      <w:tr w:rsidR="00733FAE" w:rsidTr="00733FAE">
        <w:tc>
          <w:tcPr>
            <w:tcW w:w="1464" w:type="dxa"/>
            <w:vAlign w:val="center"/>
          </w:tcPr>
          <w:p w:rsidR="00733FAE" w:rsidRDefault="00733FAE" w:rsidP="00733FAE">
            <w:pPr>
              <w:spacing w:line="270" w:lineRule="atLeast"/>
              <w:ind w:firstLineChars="98" w:firstLine="236"/>
              <w:jc w:val="center"/>
              <w:rPr>
                <w:rFonts w:hint="eastAsia"/>
                <w:b/>
                <w:bCs/>
                <w:color w:val="252525"/>
                <w:sz w:val="24"/>
              </w:rPr>
            </w:pPr>
            <w:r>
              <w:rPr>
                <w:rFonts w:hint="eastAsia"/>
                <w:b/>
                <w:bCs/>
                <w:color w:val="252525"/>
                <w:sz w:val="24"/>
              </w:rPr>
              <w:t>专业</w:t>
            </w:r>
          </w:p>
        </w:tc>
        <w:tc>
          <w:tcPr>
            <w:tcW w:w="1704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b/>
                <w:bCs/>
                <w:color w:val="252525"/>
                <w:sz w:val="24"/>
              </w:rPr>
            </w:pPr>
            <w:r>
              <w:rPr>
                <w:rFonts w:hint="eastAsia"/>
                <w:b/>
                <w:bCs/>
                <w:color w:val="252525"/>
                <w:sz w:val="24"/>
              </w:rPr>
              <w:t>岗位</w:t>
            </w:r>
          </w:p>
        </w:tc>
        <w:tc>
          <w:tcPr>
            <w:tcW w:w="720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b/>
                <w:bCs/>
                <w:color w:val="252525"/>
                <w:sz w:val="24"/>
              </w:rPr>
            </w:pPr>
            <w:r>
              <w:rPr>
                <w:rFonts w:hint="eastAsia"/>
                <w:b/>
                <w:bCs/>
                <w:color w:val="252525"/>
                <w:sz w:val="24"/>
              </w:rPr>
              <w:t>职数</w:t>
            </w:r>
          </w:p>
        </w:tc>
        <w:tc>
          <w:tcPr>
            <w:tcW w:w="4634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b/>
                <w:bCs/>
                <w:color w:val="252525"/>
                <w:sz w:val="24"/>
              </w:rPr>
            </w:pPr>
            <w:r>
              <w:rPr>
                <w:rFonts w:hint="eastAsia"/>
                <w:b/>
                <w:bCs/>
                <w:color w:val="252525"/>
                <w:sz w:val="24"/>
              </w:rPr>
              <w:t>基本职责</w:t>
            </w:r>
          </w:p>
        </w:tc>
      </w:tr>
      <w:tr w:rsidR="00733FAE" w:rsidTr="00733FAE">
        <w:tc>
          <w:tcPr>
            <w:tcW w:w="1464" w:type="dxa"/>
            <w:vMerge w:val="restart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国际贸易系</w:t>
            </w:r>
          </w:p>
        </w:tc>
        <w:tc>
          <w:tcPr>
            <w:tcW w:w="1704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主任</w:t>
            </w:r>
          </w:p>
        </w:tc>
        <w:tc>
          <w:tcPr>
            <w:tcW w:w="720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1</w:t>
            </w:r>
          </w:p>
        </w:tc>
        <w:tc>
          <w:tcPr>
            <w:tcW w:w="4634" w:type="dxa"/>
            <w:vAlign w:val="center"/>
          </w:tcPr>
          <w:p w:rsidR="00733FAE" w:rsidRDefault="00733FAE" w:rsidP="00733FAE">
            <w:pPr>
              <w:spacing w:line="270" w:lineRule="atLeast"/>
              <w:jc w:val="left"/>
              <w:rPr>
                <w:rFonts w:hint="eastAsia"/>
                <w:b/>
                <w:bCs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负责本专业建设规划与实施、人才培养方案制（修）订及日常教学、科研、教研教改、竞赛、毕业实习、论文和实习基地建设、实验班建设、班企合作等相关事项以及分院下达的其他任务；有相关工作经验者优先考虑。</w:t>
            </w:r>
          </w:p>
        </w:tc>
      </w:tr>
      <w:tr w:rsidR="00733FAE" w:rsidTr="00733FAE">
        <w:tc>
          <w:tcPr>
            <w:tcW w:w="1464" w:type="dxa"/>
            <w:vMerge/>
            <w:vAlign w:val="center"/>
          </w:tcPr>
          <w:p w:rsidR="00733FAE" w:rsidRDefault="00733FAE" w:rsidP="00733FAE">
            <w:pPr>
              <w:spacing w:line="270" w:lineRule="atLeast"/>
              <w:ind w:firstLine="480"/>
              <w:jc w:val="center"/>
              <w:rPr>
                <w:rFonts w:hint="eastAsia"/>
                <w:color w:val="252525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副主任</w:t>
            </w:r>
          </w:p>
        </w:tc>
        <w:tc>
          <w:tcPr>
            <w:tcW w:w="720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1</w:t>
            </w:r>
          </w:p>
        </w:tc>
        <w:tc>
          <w:tcPr>
            <w:tcW w:w="4634" w:type="dxa"/>
            <w:vAlign w:val="center"/>
          </w:tcPr>
          <w:p w:rsidR="00733FAE" w:rsidRDefault="00733FAE" w:rsidP="00733FAE">
            <w:pPr>
              <w:spacing w:line="270" w:lineRule="atLeast"/>
              <w:rPr>
                <w:rFonts w:hint="eastAsia"/>
                <w:b/>
                <w:bCs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在主任工作职责范围内，协</w:t>
            </w:r>
            <w:r>
              <w:rPr>
                <w:rFonts w:hint="eastAsia"/>
                <w:szCs w:val="21"/>
              </w:rPr>
              <w:t>助主任的工作</w:t>
            </w:r>
            <w:r>
              <w:rPr>
                <w:rFonts w:hint="eastAsia"/>
                <w:color w:val="252525"/>
                <w:szCs w:val="21"/>
              </w:rPr>
              <w:t>。</w:t>
            </w:r>
          </w:p>
        </w:tc>
      </w:tr>
      <w:tr w:rsidR="00733FAE" w:rsidTr="00733FAE">
        <w:tc>
          <w:tcPr>
            <w:tcW w:w="1464" w:type="dxa"/>
            <w:vMerge w:val="restart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工商管理系</w:t>
            </w:r>
          </w:p>
        </w:tc>
        <w:tc>
          <w:tcPr>
            <w:tcW w:w="1704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主任</w:t>
            </w:r>
          </w:p>
        </w:tc>
        <w:tc>
          <w:tcPr>
            <w:tcW w:w="720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1</w:t>
            </w:r>
          </w:p>
        </w:tc>
        <w:tc>
          <w:tcPr>
            <w:tcW w:w="4634" w:type="dxa"/>
            <w:vAlign w:val="center"/>
          </w:tcPr>
          <w:p w:rsidR="00733FAE" w:rsidRDefault="00733FAE" w:rsidP="00733FAE">
            <w:pPr>
              <w:spacing w:line="270" w:lineRule="atLeast"/>
              <w:jc w:val="left"/>
              <w:rPr>
                <w:rFonts w:hint="eastAsia"/>
                <w:b/>
                <w:bCs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负责本专业建设规划及实施、本专业人才培养方案的制（修）订及日常教学、科研、教研教改、竞赛、毕业实习、论文和实习基地建设等相关事项以及分院下达的其他任务；有相关工作经验者优先考虑。</w:t>
            </w:r>
          </w:p>
        </w:tc>
      </w:tr>
      <w:tr w:rsidR="00733FAE" w:rsidTr="00733FAE">
        <w:tc>
          <w:tcPr>
            <w:tcW w:w="1464" w:type="dxa"/>
            <w:vMerge/>
            <w:vAlign w:val="center"/>
          </w:tcPr>
          <w:p w:rsidR="00733FAE" w:rsidRDefault="00733FAE" w:rsidP="00733FAE">
            <w:pPr>
              <w:spacing w:line="270" w:lineRule="atLeast"/>
              <w:ind w:firstLine="480"/>
              <w:jc w:val="center"/>
              <w:rPr>
                <w:rFonts w:hint="eastAsia"/>
                <w:color w:val="252525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副主任</w:t>
            </w:r>
          </w:p>
        </w:tc>
        <w:tc>
          <w:tcPr>
            <w:tcW w:w="720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1</w:t>
            </w:r>
          </w:p>
        </w:tc>
        <w:tc>
          <w:tcPr>
            <w:tcW w:w="4634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b/>
                <w:bCs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在主任工作职责范围内，协助主任的工作。</w:t>
            </w:r>
          </w:p>
        </w:tc>
      </w:tr>
      <w:tr w:rsidR="00733FAE" w:rsidTr="00733FAE">
        <w:tc>
          <w:tcPr>
            <w:tcW w:w="1464" w:type="dxa"/>
            <w:vMerge w:val="restart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财务管理系</w:t>
            </w:r>
          </w:p>
        </w:tc>
        <w:tc>
          <w:tcPr>
            <w:tcW w:w="1704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主任</w:t>
            </w:r>
          </w:p>
        </w:tc>
        <w:tc>
          <w:tcPr>
            <w:tcW w:w="720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1</w:t>
            </w:r>
          </w:p>
        </w:tc>
        <w:tc>
          <w:tcPr>
            <w:tcW w:w="4634" w:type="dxa"/>
            <w:vAlign w:val="center"/>
          </w:tcPr>
          <w:p w:rsidR="00733FAE" w:rsidRDefault="00733FAE" w:rsidP="00733FAE">
            <w:pPr>
              <w:spacing w:line="270" w:lineRule="atLeast"/>
              <w:jc w:val="left"/>
              <w:rPr>
                <w:rFonts w:hint="eastAsia"/>
                <w:b/>
                <w:bCs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负责本专业建设规划及实施、人才培养方案的制（修）订、及日常教学、科研、教研教改、竞赛毕业实习、论文和实习基地建设等相关事项以及分院下达的其他任务；有相关工作经验者优先考虑。</w:t>
            </w:r>
          </w:p>
        </w:tc>
      </w:tr>
      <w:tr w:rsidR="00733FAE" w:rsidTr="00733FAE">
        <w:tc>
          <w:tcPr>
            <w:tcW w:w="1464" w:type="dxa"/>
            <w:vMerge/>
            <w:vAlign w:val="center"/>
          </w:tcPr>
          <w:p w:rsidR="00733FAE" w:rsidRDefault="00733FAE" w:rsidP="00733FAE">
            <w:pPr>
              <w:spacing w:line="270" w:lineRule="atLeast"/>
              <w:ind w:firstLine="480"/>
              <w:jc w:val="center"/>
              <w:rPr>
                <w:color w:val="252525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副主任</w:t>
            </w:r>
          </w:p>
        </w:tc>
        <w:tc>
          <w:tcPr>
            <w:tcW w:w="720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1</w:t>
            </w:r>
          </w:p>
        </w:tc>
        <w:tc>
          <w:tcPr>
            <w:tcW w:w="4634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b/>
                <w:bCs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在主任工作职责范围内，协助主任的工作。</w:t>
            </w:r>
          </w:p>
        </w:tc>
      </w:tr>
      <w:tr w:rsidR="00733FAE" w:rsidTr="00733FAE">
        <w:tc>
          <w:tcPr>
            <w:tcW w:w="1464" w:type="dxa"/>
            <w:vAlign w:val="center"/>
          </w:tcPr>
          <w:p w:rsidR="00733FAE" w:rsidRDefault="00733FAE" w:rsidP="00733FAE">
            <w:pPr>
              <w:spacing w:line="270" w:lineRule="atLeast"/>
              <w:ind w:firstLine="480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经济管理实验实训中心</w:t>
            </w:r>
          </w:p>
        </w:tc>
        <w:tc>
          <w:tcPr>
            <w:tcW w:w="1704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主任</w:t>
            </w:r>
          </w:p>
        </w:tc>
        <w:tc>
          <w:tcPr>
            <w:tcW w:w="720" w:type="dxa"/>
            <w:vAlign w:val="center"/>
          </w:tcPr>
          <w:p w:rsidR="00733FAE" w:rsidRDefault="00733FAE" w:rsidP="00733FAE">
            <w:pPr>
              <w:spacing w:line="270" w:lineRule="atLeast"/>
              <w:jc w:val="center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1</w:t>
            </w:r>
          </w:p>
        </w:tc>
        <w:tc>
          <w:tcPr>
            <w:tcW w:w="4634" w:type="dxa"/>
            <w:vAlign w:val="center"/>
          </w:tcPr>
          <w:p w:rsidR="00733FAE" w:rsidRDefault="00733FAE" w:rsidP="00733FAE">
            <w:pPr>
              <w:spacing w:line="270" w:lineRule="atLeast"/>
              <w:rPr>
                <w:rFonts w:hint="eastAsia"/>
                <w:color w:val="252525"/>
                <w:szCs w:val="21"/>
              </w:rPr>
            </w:pPr>
            <w:r>
              <w:rPr>
                <w:rFonts w:hint="eastAsia"/>
                <w:color w:val="252525"/>
                <w:szCs w:val="21"/>
              </w:rPr>
              <w:t>负责经济管理实验与实</w:t>
            </w:r>
            <w:r>
              <w:rPr>
                <w:rFonts w:hint="eastAsia"/>
                <w:szCs w:val="21"/>
              </w:rPr>
              <w:t>训中心的运行与</w:t>
            </w:r>
            <w:r>
              <w:rPr>
                <w:rFonts w:hint="eastAsia"/>
                <w:color w:val="252525"/>
                <w:szCs w:val="21"/>
              </w:rPr>
              <w:t>管理</w:t>
            </w:r>
            <w:r>
              <w:rPr>
                <w:rFonts w:hint="eastAsia"/>
                <w:color w:val="252525"/>
                <w:szCs w:val="21"/>
              </w:rPr>
              <w:t>;</w:t>
            </w:r>
            <w:r>
              <w:rPr>
                <w:rFonts w:hint="eastAsia"/>
                <w:color w:val="252525"/>
                <w:szCs w:val="21"/>
              </w:rPr>
              <w:t>有相关工作经验者优先考虑。</w:t>
            </w:r>
          </w:p>
        </w:tc>
      </w:tr>
    </w:tbl>
    <w:p w:rsidR="00733FAE" w:rsidRPr="00733FAE" w:rsidRDefault="00733FAE" w:rsidP="00733FAE">
      <w:pPr>
        <w:spacing w:line="600" w:lineRule="exact"/>
        <w:jc w:val="center"/>
        <w:rPr>
          <w:rFonts w:hint="eastAsia"/>
          <w:b/>
          <w:bCs/>
          <w:color w:val="252525"/>
          <w:sz w:val="24"/>
        </w:rPr>
      </w:pPr>
      <w:r>
        <w:rPr>
          <w:rFonts w:hint="eastAsia"/>
          <w:b/>
          <w:bCs/>
          <w:color w:val="252525"/>
          <w:sz w:val="24"/>
        </w:rPr>
        <w:t>经管</w:t>
      </w:r>
      <w:r w:rsidRPr="00733FAE">
        <w:rPr>
          <w:rFonts w:hint="eastAsia"/>
          <w:b/>
          <w:bCs/>
          <w:color w:val="252525"/>
          <w:sz w:val="24"/>
        </w:rPr>
        <w:t>分院系及实验中心负责人职数和基本职责</w:t>
      </w:r>
    </w:p>
    <w:sectPr w:rsidR="00733FAE" w:rsidRPr="0073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7F" w:rsidRDefault="003F627F" w:rsidP="00733FAE">
      <w:r>
        <w:separator/>
      </w:r>
    </w:p>
  </w:endnote>
  <w:endnote w:type="continuationSeparator" w:id="1">
    <w:p w:rsidR="003F627F" w:rsidRDefault="003F627F" w:rsidP="0073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7F" w:rsidRDefault="003F627F" w:rsidP="00733FAE">
      <w:r>
        <w:separator/>
      </w:r>
    </w:p>
  </w:footnote>
  <w:footnote w:type="continuationSeparator" w:id="1">
    <w:p w:rsidR="003F627F" w:rsidRDefault="003F627F" w:rsidP="00733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C2C70"/>
    <w:multiLevelType w:val="hybridMultilevel"/>
    <w:tmpl w:val="B1AC9180"/>
    <w:lvl w:ilvl="0" w:tplc="BE10063E">
      <w:start w:val="1"/>
      <w:numFmt w:val="japaneseCounting"/>
      <w:lvlText w:val="%1、"/>
      <w:lvlJc w:val="left"/>
      <w:pPr>
        <w:ind w:left="510" w:hanging="510"/>
      </w:pPr>
      <w:rPr>
        <w:rFonts w:ascii="仿宋_GB2312" w:eastAsia="仿宋_GB2312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FAE"/>
    <w:rsid w:val="003F627F"/>
    <w:rsid w:val="0073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F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FAE"/>
    <w:rPr>
      <w:sz w:val="18"/>
      <w:szCs w:val="18"/>
    </w:rPr>
  </w:style>
  <w:style w:type="table" w:styleId="a5">
    <w:name w:val="Table Grid"/>
    <w:basedOn w:val="a1"/>
    <w:rsid w:val="00733F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3F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2015-09-15T08:55:00Z</dcterms:created>
  <dcterms:modified xsi:type="dcterms:W3CDTF">2015-09-15T08:56:00Z</dcterms:modified>
</cp:coreProperties>
</file>